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14F5" w:rsidRDefault="00AC03D0">
      <w:r>
        <w:rPr>
          <w:noProof/>
          <w:lang w:eastAsia="el-GR"/>
        </w:rPr>
        <mc:AlternateContent>
          <mc:Choice Requires="wps">
            <w:drawing>
              <wp:anchor distT="0" distB="0" distL="0" distR="114300" simplePos="0" relativeHeight="251657728" behindDoc="0" locked="0" layoutInCell="1" allowOverlap="1">
                <wp:simplePos x="0" y="0"/>
                <wp:positionH relativeFrom="column">
                  <wp:posOffset>-68580</wp:posOffset>
                </wp:positionH>
                <wp:positionV relativeFrom="paragraph">
                  <wp:posOffset>635</wp:posOffset>
                </wp:positionV>
                <wp:extent cx="5427345" cy="1951990"/>
                <wp:effectExtent l="5715" t="635" r="5715"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1951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188"/>
                              <w:gridCol w:w="4680"/>
                              <w:gridCol w:w="2700"/>
                            </w:tblGrid>
                            <w:tr w:rsidR="00EF14F5" w:rsidRPr="00C615CF">
                              <w:trPr>
                                <w:trHeight w:val="1258"/>
                              </w:trPr>
                              <w:tc>
                                <w:tcPr>
                                  <w:tcW w:w="1188" w:type="dxa"/>
                                  <w:shd w:val="clear" w:color="auto" w:fill="auto"/>
                                </w:tcPr>
                                <w:p w:rsidR="00EF14F5" w:rsidRPr="00C615CF" w:rsidRDefault="00AC03D0">
                                  <w:pPr>
                                    <w:pStyle w:val="Heading"/>
                                    <w:snapToGrid w:val="0"/>
                                    <w:ind w:right="-91"/>
                                    <w:jc w:val="left"/>
                                    <w:rPr>
                                      <w:spacing w:val="8"/>
                                      <w:sz w:val="24"/>
                                      <w:szCs w:val="24"/>
                                      <w:lang w:val="en-US"/>
                                    </w:rPr>
                                  </w:pPr>
                                  <w:r>
                                    <w:rPr>
                                      <w:b w:val="0"/>
                                      <w:bCs w:val="0"/>
                                      <w:noProof/>
                                      <w:lang w:eastAsia="el-GR"/>
                                    </w:rPr>
                                    <w:drawing>
                                      <wp:inline distT="0" distB="0" distL="0" distR="0">
                                        <wp:extent cx="619125" cy="8858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7268" t="5620" r="12743" b="5620"/>
                                                <a:stretch>
                                                  <a:fillRect/>
                                                </a:stretch>
                                              </pic:blipFill>
                                              <pic:spPr bwMode="auto">
                                                <a:xfrm>
                                                  <a:off x="0" y="0"/>
                                                  <a:ext cx="619125" cy="885825"/>
                                                </a:xfrm>
                                                <a:prstGeom prst="rect">
                                                  <a:avLst/>
                                                </a:prstGeom>
                                                <a:solidFill>
                                                  <a:srgbClr val="FFFFFF">
                                                    <a:alpha val="0"/>
                                                  </a:srgbClr>
                                                </a:solidFill>
                                                <a:ln>
                                                  <a:noFill/>
                                                </a:ln>
                                              </pic:spPr>
                                            </pic:pic>
                                          </a:graphicData>
                                        </a:graphic>
                                      </wp:inline>
                                    </w:drawing>
                                  </w:r>
                                </w:p>
                              </w:tc>
                              <w:tc>
                                <w:tcPr>
                                  <w:tcW w:w="4680" w:type="dxa"/>
                                  <w:shd w:val="clear" w:color="auto" w:fill="auto"/>
                                </w:tcPr>
                                <w:p w:rsidR="00EF14F5" w:rsidRPr="00C615CF" w:rsidRDefault="00682255" w:rsidP="00C615CF">
                                  <w:pPr>
                                    <w:pStyle w:val="13"/>
                                    <w:spacing w:line="276" w:lineRule="auto"/>
                                    <w:ind w:right="-91"/>
                                    <w:jc w:val="left"/>
                                    <w:rPr>
                                      <w:color w:val="000000"/>
                                    </w:rPr>
                                  </w:pPr>
                                  <w:r w:rsidRPr="00C615CF">
                                    <w:rPr>
                                      <w:color w:val="000000"/>
                                    </w:rPr>
                                    <w:t>ΕΛΛΗΝΙΚΗ ΔΗΜΟΚΡΑΤΙΑ</w:t>
                                  </w:r>
                                </w:p>
                                <w:p w:rsidR="00EF14F5" w:rsidRPr="00C615CF" w:rsidRDefault="00682255" w:rsidP="00C615CF">
                                  <w:pPr>
                                    <w:pStyle w:val="13"/>
                                    <w:spacing w:line="276" w:lineRule="auto"/>
                                    <w:ind w:right="-91"/>
                                    <w:jc w:val="left"/>
                                    <w:rPr>
                                      <w:color w:val="000000"/>
                                    </w:rPr>
                                  </w:pPr>
                                  <w:proofErr w:type="spellStart"/>
                                  <w:r w:rsidRPr="00C615CF">
                                    <w:rPr>
                                      <w:color w:val="000000"/>
                                    </w:rPr>
                                    <w:t>Εθνικόν</w:t>
                                  </w:r>
                                  <w:proofErr w:type="spellEnd"/>
                                  <w:r w:rsidRPr="00C615CF">
                                    <w:rPr>
                                      <w:color w:val="000000"/>
                                    </w:rPr>
                                    <w:t xml:space="preserve"> και </w:t>
                                  </w:r>
                                  <w:proofErr w:type="spellStart"/>
                                  <w:r w:rsidRPr="00C615CF">
                                    <w:rPr>
                                      <w:color w:val="000000"/>
                                    </w:rPr>
                                    <w:t>Καποδιστριακόν</w:t>
                                  </w:r>
                                  <w:proofErr w:type="spellEnd"/>
                                </w:p>
                                <w:p w:rsidR="00EF14F5" w:rsidRPr="00C615CF" w:rsidRDefault="00682255" w:rsidP="00C615CF">
                                  <w:pPr>
                                    <w:pStyle w:val="2"/>
                                    <w:spacing w:before="0" w:after="0" w:line="276" w:lineRule="auto"/>
                                    <w:ind w:left="0" w:right="-91" w:firstLine="0"/>
                                    <w:rPr>
                                      <w:rFonts w:ascii="Times New Roman" w:eastAsia="Calibri" w:hAnsi="Times New Roman" w:cs="Times New Roman"/>
                                      <w:bCs/>
                                      <w:i w:val="0"/>
                                      <w:color w:val="000000"/>
                                      <w:sz w:val="24"/>
                                      <w:szCs w:val="24"/>
                                    </w:rPr>
                                  </w:pPr>
                                  <w:proofErr w:type="spellStart"/>
                                  <w:r w:rsidRPr="00C615CF">
                                    <w:rPr>
                                      <w:rFonts w:ascii="Times New Roman" w:eastAsia="Calibri" w:hAnsi="Times New Roman" w:cs="Times New Roman"/>
                                      <w:bCs/>
                                      <w:i w:val="0"/>
                                      <w:color w:val="000000"/>
                                      <w:sz w:val="24"/>
                                      <w:szCs w:val="24"/>
                                    </w:rPr>
                                    <w:t>Πανεπιστήμιον</w:t>
                                  </w:r>
                                  <w:proofErr w:type="spellEnd"/>
                                  <w:r w:rsidRPr="00C615CF">
                                    <w:rPr>
                                      <w:rFonts w:ascii="Times New Roman" w:eastAsia="Calibri" w:hAnsi="Times New Roman" w:cs="Times New Roman"/>
                                      <w:bCs/>
                                      <w:i w:val="0"/>
                                      <w:color w:val="000000"/>
                                      <w:sz w:val="24"/>
                                      <w:szCs w:val="24"/>
                                    </w:rPr>
                                    <w:t xml:space="preserve"> Αθηνών</w:t>
                                  </w:r>
                                </w:p>
                              </w:tc>
                              <w:tc>
                                <w:tcPr>
                                  <w:tcW w:w="2700" w:type="dxa"/>
                                  <w:shd w:val="clear" w:color="auto" w:fill="auto"/>
                                </w:tcPr>
                                <w:p w:rsidR="00EF14F5" w:rsidRPr="00C615CF" w:rsidRDefault="00EF14F5">
                                  <w:pPr>
                                    <w:snapToGrid w:val="0"/>
                                  </w:pPr>
                                </w:p>
                              </w:tc>
                            </w:tr>
                            <w:tr w:rsidR="00EF14F5" w:rsidRPr="00C615CF" w:rsidTr="00C615CF">
                              <w:trPr>
                                <w:trHeight w:val="1296"/>
                              </w:trPr>
                              <w:tc>
                                <w:tcPr>
                                  <w:tcW w:w="1188" w:type="dxa"/>
                                  <w:shd w:val="clear" w:color="auto" w:fill="auto"/>
                                </w:tcPr>
                                <w:p w:rsidR="00EF14F5" w:rsidRPr="00C615CF" w:rsidRDefault="00EF14F5">
                                  <w:pPr>
                                    <w:snapToGrid w:val="0"/>
                                    <w:rPr>
                                      <w:w w:val="95"/>
                                    </w:rPr>
                                  </w:pPr>
                                </w:p>
                              </w:tc>
                              <w:tc>
                                <w:tcPr>
                                  <w:tcW w:w="4680" w:type="dxa"/>
                                  <w:shd w:val="clear" w:color="auto" w:fill="auto"/>
                                  <w:vAlign w:val="center"/>
                                </w:tcPr>
                                <w:p w:rsidR="00EF14F5" w:rsidRPr="00C615CF" w:rsidRDefault="00682255" w:rsidP="00C615CF">
                                  <w:pPr>
                                    <w:snapToGrid w:val="0"/>
                                    <w:spacing w:line="276" w:lineRule="auto"/>
                                    <w:rPr>
                                      <w:b/>
                                      <w:w w:val="96"/>
                                    </w:rPr>
                                  </w:pPr>
                                  <w:r w:rsidRPr="00C615CF">
                                    <w:rPr>
                                      <w:b/>
                                      <w:w w:val="96"/>
                                    </w:rPr>
                                    <w:t xml:space="preserve">ΤΜΗΜΑ ΜΕΘΟΔΟΛΟΓΙΑΣ, ΙΣΤΟΡΙΑΣ </w:t>
                                  </w:r>
                                </w:p>
                                <w:p w:rsidR="00EF14F5" w:rsidRPr="00C615CF" w:rsidRDefault="00682255" w:rsidP="00C615CF">
                                  <w:pPr>
                                    <w:snapToGrid w:val="0"/>
                                    <w:spacing w:line="276" w:lineRule="auto"/>
                                    <w:rPr>
                                      <w:b/>
                                      <w:w w:val="96"/>
                                    </w:rPr>
                                  </w:pPr>
                                  <w:r w:rsidRPr="00C615CF">
                                    <w:rPr>
                                      <w:b/>
                                      <w:w w:val="96"/>
                                    </w:rPr>
                                    <w:t>ΚΑΙ ΘΕΩΡΙΑΣ ΤΗΣ ΕΠΙΣΤΗΜΗΣ</w:t>
                                  </w:r>
                                </w:p>
                                <w:p w:rsidR="00EF14F5" w:rsidRPr="00C615CF" w:rsidRDefault="00682255" w:rsidP="00C615CF">
                                  <w:pPr>
                                    <w:snapToGrid w:val="0"/>
                                    <w:spacing w:line="276" w:lineRule="auto"/>
                                    <w:rPr>
                                      <w:b/>
                                      <w:w w:val="96"/>
                                    </w:rPr>
                                  </w:pPr>
                                  <w:r w:rsidRPr="00C615CF">
                                    <w:rPr>
                                      <w:b/>
                                      <w:w w:val="96"/>
                                    </w:rPr>
                                    <w:t>Πανεπιστημι</w:t>
                                  </w:r>
                                  <w:r w:rsidR="00C615CF">
                                    <w:rPr>
                                      <w:b/>
                                      <w:w w:val="96"/>
                                    </w:rPr>
                                    <w:t>ού</w:t>
                                  </w:r>
                                  <w:r w:rsidRPr="00C615CF">
                                    <w:rPr>
                                      <w:b/>
                                      <w:w w:val="96"/>
                                    </w:rPr>
                                    <w:t>πολη</w:t>
                                  </w:r>
                                </w:p>
                                <w:p w:rsidR="00EF14F5" w:rsidRPr="00C615CF" w:rsidRDefault="00C615CF" w:rsidP="00C615CF">
                                  <w:pPr>
                                    <w:snapToGrid w:val="0"/>
                                    <w:spacing w:line="276" w:lineRule="auto"/>
                                    <w:rPr>
                                      <w:b/>
                                      <w:w w:val="96"/>
                                    </w:rPr>
                                  </w:pPr>
                                  <w:r>
                                    <w:rPr>
                                      <w:b/>
                                      <w:w w:val="96"/>
                                    </w:rPr>
                                    <w:t>15771 ΙΛΙΣΣΙΑ</w:t>
                                  </w:r>
                                  <w:r w:rsidR="00682255" w:rsidRPr="00C615CF">
                                    <w:rPr>
                                      <w:b/>
                                      <w:w w:val="96"/>
                                    </w:rPr>
                                    <w:t xml:space="preserve">                                               </w:t>
                                  </w:r>
                                </w:p>
                              </w:tc>
                              <w:tc>
                                <w:tcPr>
                                  <w:tcW w:w="2700" w:type="dxa"/>
                                  <w:shd w:val="clear" w:color="auto" w:fill="auto"/>
                                </w:tcPr>
                                <w:p w:rsidR="00EF14F5" w:rsidRPr="00C615CF" w:rsidRDefault="00EF14F5">
                                  <w:pPr>
                                    <w:snapToGrid w:val="0"/>
                                    <w:rPr>
                                      <w:lang w:val="en-US"/>
                                    </w:rPr>
                                  </w:pPr>
                                </w:p>
                              </w:tc>
                            </w:tr>
                            <w:tr w:rsidR="00EF14F5" w:rsidRPr="00C615CF" w:rsidTr="00C615CF">
                              <w:trPr>
                                <w:trHeight w:val="474"/>
                              </w:trPr>
                              <w:tc>
                                <w:tcPr>
                                  <w:tcW w:w="1188" w:type="dxa"/>
                                  <w:shd w:val="clear" w:color="auto" w:fill="auto"/>
                                </w:tcPr>
                                <w:p w:rsidR="00EF14F5" w:rsidRPr="00C615CF" w:rsidRDefault="00EF14F5">
                                  <w:pPr>
                                    <w:snapToGrid w:val="0"/>
                                    <w:rPr>
                                      <w:lang w:val="en-US"/>
                                    </w:rPr>
                                  </w:pPr>
                                </w:p>
                              </w:tc>
                              <w:tc>
                                <w:tcPr>
                                  <w:tcW w:w="4680" w:type="dxa"/>
                                  <w:shd w:val="clear" w:color="auto" w:fill="auto"/>
                                </w:tcPr>
                                <w:p w:rsidR="00EF14F5" w:rsidRPr="00C615CF" w:rsidRDefault="00682255">
                                  <w:pPr>
                                    <w:snapToGrid w:val="0"/>
                                    <w:jc w:val="right"/>
                                    <w:rPr>
                                      <w:lang w:val="en-US"/>
                                    </w:rPr>
                                  </w:pPr>
                                  <w:r w:rsidRPr="00C615CF">
                                    <w:rPr>
                                      <w:lang w:val="en-US"/>
                                    </w:rPr>
                                    <w:t xml:space="preserve">                                                                                                            </w:t>
                                  </w:r>
                                </w:p>
                              </w:tc>
                              <w:tc>
                                <w:tcPr>
                                  <w:tcW w:w="2700" w:type="dxa"/>
                                  <w:shd w:val="clear" w:color="auto" w:fill="auto"/>
                                </w:tcPr>
                                <w:p w:rsidR="00EF14F5" w:rsidRPr="00C615CF" w:rsidRDefault="00C615CF" w:rsidP="00AC03D0">
                                  <w:pPr>
                                    <w:snapToGrid w:val="0"/>
                                  </w:pPr>
                                  <w:r w:rsidRPr="00C615CF">
                                    <w:t xml:space="preserve">Αθήνα, </w:t>
                                  </w:r>
                                  <w:r>
                                    <w:t>1</w:t>
                                  </w:r>
                                  <w:r w:rsidR="00AC03D0">
                                    <w:t>4</w:t>
                                  </w:r>
                                  <w:r w:rsidRPr="00C615CF">
                                    <w:t>-</w:t>
                                  </w:r>
                                  <w:r w:rsidR="00AC03D0">
                                    <w:t>09</w:t>
                                  </w:r>
                                  <w:r w:rsidRPr="00C615CF">
                                    <w:t>-201</w:t>
                                  </w:r>
                                  <w:r>
                                    <w:t>5</w:t>
                                  </w:r>
                                </w:p>
                              </w:tc>
                            </w:tr>
                          </w:tbl>
                          <w:p w:rsidR="00EF14F5" w:rsidRDefault="00EF14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05pt;width:427.35pt;height:153.7pt;z-index:25165772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188"/>
                        <w:gridCol w:w="4680"/>
                        <w:gridCol w:w="2700"/>
                      </w:tblGrid>
                      <w:tr w:rsidR="00EF14F5" w:rsidRPr="00C615CF">
                        <w:trPr>
                          <w:trHeight w:val="1258"/>
                        </w:trPr>
                        <w:tc>
                          <w:tcPr>
                            <w:tcW w:w="1188" w:type="dxa"/>
                            <w:shd w:val="clear" w:color="auto" w:fill="auto"/>
                          </w:tcPr>
                          <w:p w:rsidR="00EF14F5" w:rsidRPr="00C615CF" w:rsidRDefault="00AC03D0">
                            <w:pPr>
                              <w:pStyle w:val="Heading"/>
                              <w:snapToGrid w:val="0"/>
                              <w:ind w:right="-91"/>
                              <w:jc w:val="left"/>
                              <w:rPr>
                                <w:spacing w:val="8"/>
                                <w:sz w:val="24"/>
                                <w:szCs w:val="24"/>
                                <w:lang w:val="en-US"/>
                              </w:rPr>
                            </w:pPr>
                            <w:r>
                              <w:rPr>
                                <w:b w:val="0"/>
                                <w:bCs w:val="0"/>
                                <w:noProof/>
                                <w:lang w:eastAsia="el-GR"/>
                              </w:rPr>
                              <w:drawing>
                                <wp:inline distT="0" distB="0" distL="0" distR="0">
                                  <wp:extent cx="619125" cy="8858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7268" t="5620" r="12743" b="5620"/>
                                          <a:stretch>
                                            <a:fillRect/>
                                          </a:stretch>
                                        </pic:blipFill>
                                        <pic:spPr bwMode="auto">
                                          <a:xfrm>
                                            <a:off x="0" y="0"/>
                                            <a:ext cx="619125" cy="885825"/>
                                          </a:xfrm>
                                          <a:prstGeom prst="rect">
                                            <a:avLst/>
                                          </a:prstGeom>
                                          <a:solidFill>
                                            <a:srgbClr val="FFFFFF">
                                              <a:alpha val="0"/>
                                            </a:srgbClr>
                                          </a:solidFill>
                                          <a:ln>
                                            <a:noFill/>
                                          </a:ln>
                                        </pic:spPr>
                                      </pic:pic>
                                    </a:graphicData>
                                  </a:graphic>
                                </wp:inline>
                              </w:drawing>
                            </w:r>
                          </w:p>
                        </w:tc>
                        <w:tc>
                          <w:tcPr>
                            <w:tcW w:w="4680" w:type="dxa"/>
                            <w:shd w:val="clear" w:color="auto" w:fill="auto"/>
                          </w:tcPr>
                          <w:p w:rsidR="00EF14F5" w:rsidRPr="00C615CF" w:rsidRDefault="00682255" w:rsidP="00C615CF">
                            <w:pPr>
                              <w:pStyle w:val="13"/>
                              <w:spacing w:line="276" w:lineRule="auto"/>
                              <w:ind w:right="-91"/>
                              <w:jc w:val="left"/>
                              <w:rPr>
                                <w:color w:val="000000"/>
                              </w:rPr>
                            </w:pPr>
                            <w:r w:rsidRPr="00C615CF">
                              <w:rPr>
                                <w:color w:val="000000"/>
                              </w:rPr>
                              <w:t>ΕΛΛΗΝΙΚΗ ΔΗΜΟΚΡΑΤΙΑ</w:t>
                            </w:r>
                          </w:p>
                          <w:p w:rsidR="00EF14F5" w:rsidRPr="00C615CF" w:rsidRDefault="00682255" w:rsidP="00C615CF">
                            <w:pPr>
                              <w:pStyle w:val="13"/>
                              <w:spacing w:line="276" w:lineRule="auto"/>
                              <w:ind w:right="-91"/>
                              <w:jc w:val="left"/>
                              <w:rPr>
                                <w:color w:val="000000"/>
                              </w:rPr>
                            </w:pPr>
                            <w:proofErr w:type="spellStart"/>
                            <w:r w:rsidRPr="00C615CF">
                              <w:rPr>
                                <w:color w:val="000000"/>
                              </w:rPr>
                              <w:t>Εθνικόν</w:t>
                            </w:r>
                            <w:proofErr w:type="spellEnd"/>
                            <w:r w:rsidRPr="00C615CF">
                              <w:rPr>
                                <w:color w:val="000000"/>
                              </w:rPr>
                              <w:t xml:space="preserve"> και </w:t>
                            </w:r>
                            <w:proofErr w:type="spellStart"/>
                            <w:r w:rsidRPr="00C615CF">
                              <w:rPr>
                                <w:color w:val="000000"/>
                              </w:rPr>
                              <w:t>Καποδιστριακόν</w:t>
                            </w:r>
                            <w:proofErr w:type="spellEnd"/>
                          </w:p>
                          <w:p w:rsidR="00EF14F5" w:rsidRPr="00C615CF" w:rsidRDefault="00682255" w:rsidP="00C615CF">
                            <w:pPr>
                              <w:pStyle w:val="2"/>
                              <w:spacing w:before="0" w:after="0" w:line="276" w:lineRule="auto"/>
                              <w:ind w:left="0" w:right="-91" w:firstLine="0"/>
                              <w:rPr>
                                <w:rFonts w:ascii="Times New Roman" w:eastAsia="Calibri" w:hAnsi="Times New Roman" w:cs="Times New Roman"/>
                                <w:bCs/>
                                <w:i w:val="0"/>
                                <w:color w:val="000000"/>
                                <w:sz w:val="24"/>
                                <w:szCs w:val="24"/>
                              </w:rPr>
                            </w:pPr>
                            <w:proofErr w:type="spellStart"/>
                            <w:r w:rsidRPr="00C615CF">
                              <w:rPr>
                                <w:rFonts w:ascii="Times New Roman" w:eastAsia="Calibri" w:hAnsi="Times New Roman" w:cs="Times New Roman"/>
                                <w:bCs/>
                                <w:i w:val="0"/>
                                <w:color w:val="000000"/>
                                <w:sz w:val="24"/>
                                <w:szCs w:val="24"/>
                              </w:rPr>
                              <w:t>Πανεπιστήμιον</w:t>
                            </w:r>
                            <w:proofErr w:type="spellEnd"/>
                            <w:r w:rsidRPr="00C615CF">
                              <w:rPr>
                                <w:rFonts w:ascii="Times New Roman" w:eastAsia="Calibri" w:hAnsi="Times New Roman" w:cs="Times New Roman"/>
                                <w:bCs/>
                                <w:i w:val="0"/>
                                <w:color w:val="000000"/>
                                <w:sz w:val="24"/>
                                <w:szCs w:val="24"/>
                              </w:rPr>
                              <w:t xml:space="preserve"> Αθηνών</w:t>
                            </w:r>
                          </w:p>
                        </w:tc>
                        <w:tc>
                          <w:tcPr>
                            <w:tcW w:w="2700" w:type="dxa"/>
                            <w:shd w:val="clear" w:color="auto" w:fill="auto"/>
                          </w:tcPr>
                          <w:p w:rsidR="00EF14F5" w:rsidRPr="00C615CF" w:rsidRDefault="00EF14F5">
                            <w:pPr>
                              <w:snapToGrid w:val="0"/>
                            </w:pPr>
                          </w:p>
                        </w:tc>
                      </w:tr>
                      <w:tr w:rsidR="00EF14F5" w:rsidRPr="00C615CF" w:rsidTr="00C615CF">
                        <w:trPr>
                          <w:trHeight w:val="1296"/>
                        </w:trPr>
                        <w:tc>
                          <w:tcPr>
                            <w:tcW w:w="1188" w:type="dxa"/>
                            <w:shd w:val="clear" w:color="auto" w:fill="auto"/>
                          </w:tcPr>
                          <w:p w:rsidR="00EF14F5" w:rsidRPr="00C615CF" w:rsidRDefault="00EF14F5">
                            <w:pPr>
                              <w:snapToGrid w:val="0"/>
                              <w:rPr>
                                <w:w w:val="95"/>
                              </w:rPr>
                            </w:pPr>
                          </w:p>
                        </w:tc>
                        <w:tc>
                          <w:tcPr>
                            <w:tcW w:w="4680" w:type="dxa"/>
                            <w:shd w:val="clear" w:color="auto" w:fill="auto"/>
                            <w:vAlign w:val="center"/>
                          </w:tcPr>
                          <w:p w:rsidR="00EF14F5" w:rsidRPr="00C615CF" w:rsidRDefault="00682255" w:rsidP="00C615CF">
                            <w:pPr>
                              <w:snapToGrid w:val="0"/>
                              <w:spacing w:line="276" w:lineRule="auto"/>
                              <w:rPr>
                                <w:b/>
                                <w:w w:val="96"/>
                              </w:rPr>
                            </w:pPr>
                            <w:r w:rsidRPr="00C615CF">
                              <w:rPr>
                                <w:b/>
                                <w:w w:val="96"/>
                              </w:rPr>
                              <w:t xml:space="preserve">ΤΜΗΜΑ ΜΕΘΟΔΟΛΟΓΙΑΣ, ΙΣΤΟΡΙΑΣ </w:t>
                            </w:r>
                          </w:p>
                          <w:p w:rsidR="00EF14F5" w:rsidRPr="00C615CF" w:rsidRDefault="00682255" w:rsidP="00C615CF">
                            <w:pPr>
                              <w:snapToGrid w:val="0"/>
                              <w:spacing w:line="276" w:lineRule="auto"/>
                              <w:rPr>
                                <w:b/>
                                <w:w w:val="96"/>
                              </w:rPr>
                            </w:pPr>
                            <w:r w:rsidRPr="00C615CF">
                              <w:rPr>
                                <w:b/>
                                <w:w w:val="96"/>
                              </w:rPr>
                              <w:t>ΚΑΙ ΘΕΩΡΙΑΣ ΤΗΣ ΕΠΙΣΤΗΜΗΣ</w:t>
                            </w:r>
                          </w:p>
                          <w:p w:rsidR="00EF14F5" w:rsidRPr="00C615CF" w:rsidRDefault="00682255" w:rsidP="00C615CF">
                            <w:pPr>
                              <w:snapToGrid w:val="0"/>
                              <w:spacing w:line="276" w:lineRule="auto"/>
                              <w:rPr>
                                <w:b/>
                                <w:w w:val="96"/>
                              </w:rPr>
                            </w:pPr>
                            <w:r w:rsidRPr="00C615CF">
                              <w:rPr>
                                <w:b/>
                                <w:w w:val="96"/>
                              </w:rPr>
                              <w:t>Πανεπιστημι</w:t>
                            </w:r>
                            <w:r w:rsidR="00C615CF">
                              <w:rPr>
                                <w:b/>
                                <w:w w:val="96"/>
                              </w:rPr>
                              <w:t>ού</w:t>
                            </w:r>
                            <w:r w:rsidRPr="00C615CF">
                              <w:rPr>
                                <w:b/>
                                <w:w w:val="96"/>
                              </w:rPr>
                              <w:t>πολη</w:t>
                            </w:r>
                          </w:p>
                          <w:p w:rsidR="00EF14F5" w:rsidRPr="00C615CF" w:rsidRDefault="00C615CF" w:rsidP="00C615CF">
                            <w:pPr>
                              <w:snapToGrid w:val="0"/>
                              <w:spacing w:line="276" w:lineRule="auto"/>
                              <w:rPr>
                                <w:b/>
                                <w:w w:val="96"/>
                              </w:rPr>
                            </w:pPr>
                            <w:r>
                              <w:rPr>
                                <w:b/>
                                <w:w w:val="96"/>
                              </w:rPr>
                              <w:t>15771 ΙΛΙΣΣΙΑ</w:t>
                            </w:r>
                            <w:r w:rsidR="00682255" w:rsidRPr="00C615CF">
                              <w:rPr>
                                <w:b/>
                                <w:w w:val="96"/>
                              </w:rPr>
                              <w:t xml:space="preserve">                                               </w:t>
                            </w:r>
                          </w:p>
                        </w:tc>
                        <w:tc>
                          <w:tcPr>
                            <w:tcW w:w="2700" w:type="dxa"/>
                            <w:shd w:val="clear" w:color="auto" w:fill="auto"/>
                          </w:tcPr>
                          <w:p w:rsidR="00EF14F5" w:rsidRPr="00C615CF" w:rsidRDefault="00EF14F5">
                            <w:pPr>
                              <w:snapToGrid w:val="0"/>
                              <w:rPr>
                                <w:lang w:val="en-US"/>
                              </w:rPr>
                            </w:pPr>
                          </w:p>
                        </w:tc>
                      </w:tr>
                      <w:tr w:rsidR="00EF14F5" w:rsidRPr="00C615CF" w:rsidTr="00C615CF">
                        <w:trPr>
                          <w:trHeight w:val="474"/>
                        </w:trPr>
                        <w:tc>
                          <w:tcPr>
                            <w:tcW w:w="1188" w:type="dxa"/>
                            <w:shd w:val="clear" w:color="auto" w:fill="auto"/>
                          </w:tcPr>
                          <w:p w:rsidR="00EF14F5" w:rsidRPr="00C615CF" w:rsidRDefault="00EF14F5">
                            <w:pPr>
                              <w:snapToGrid w:val="0"/>
                              <w:rPr>
                                <w:lang w:val="en-US"/>
                              </w:rPr>
                            </w:pPr>
                          </w:p>
                        </w:tc>
                        <w:tc>
                          <w:tcPr>
                            <w:tcW w:w="4680" w:type="dxa"/>
                            <w:shd w:val="clear" w:color="auto" w:fill="auto"/>
                          </w:tcPr>
                          <w:p w:rsidR="00EF14F5" w:rsidRPr="00C615CF" w:rsidRDefault="00682255">
                            <w:pPr>
                              <w:snapToGrid w:val="0"/>
                              <w:jc w:val="right"/>
                              <w:rPr>
                                <w:lang w:val="en-US"/>
                              </w:rPr>
                            </w:pPr>
                            <w:r w:rsidRPr="00C615CF">
                              <w:rPr>
                                <w:lang w:val="en-US"/>
                              </w:rPr>
                              <w:t xml:space="preserve">                                                                                                            </w:t>
                            </w:r>
                          </w:p>
                        </w:tc>
                        <w:tc>
                          <w:tcPr>
                            <w:tcW w:w="2700" w:type="dxa"/>
                            <w:shd w:val="clear" w:color="auto" w:fill="auto"/>
                          </w:tcPr>
                          <w:p w:rsidR="00EF14F5" w:rsidRPr="00C615CF" w:rsidRDefault="00C615CF" w:rsidP="00AC03D0">
                            <w:pPr>
                              <w:snapToGrid w:val="0"/>
                            </w:pPr>
                            <w:r w:rsidRPr="00C615CF">
                              <w:t xml:space="preserve">Αθήνα, </w:t>
                            </w:r>
                            <w:r>
                              <w:t>1</w:t>
                            </w:r>
                            <w:r w:rsidR="00AC03D0">
                              <w:t>4</w:t>
                            </w:r>
                            <w:r w:rsidRPr="00C615CF">
                              <w:t>-</w:t>
                            </w:r>
                            <w:r w:rsidR="00AC03D0">
                              <w:t>09</w:t>
                            </w:r>
                            <w:r w:rsidRPr="00C615CF">
                              <w:t>-201</w:t>
                            </w:r>
                            <w:r>
                              <w:t>5</w:t>
                            </w:r>
                          </w:p>
                        </w:tc>
                      </w:tr>
                    </w:tbl>
                    <w:p w:rsidR="00EF14F5" w:rsidRDefault="00EF14F5"/>
                  </w:txbxContent>
                </v:textbox>
                <w10:wrap type="square" side="largest"/>
              </v:shape>
            </w:pict>
          </mc:Fallback>
        </mc:AlternateContent>
      </w:r>
    </w:p>
    <w:p w:rsidR="00C615CF" w:rsidRPr="001019DB" w:rsidRDefault="00C615CF">
      <w:pPr>
        <w:spacing w:line="360" w:lineRule="auto"/>
        <w:jc w:val="center"/>
        <w:rPr>
          <w:bCs/>
        </w:rPr>
      </w:pPr>
    </w:p>
    <w:p w:rsidR="00EF14F5" w:rsidRPr="00C615CF" w:rsidRDefault="00682255">
      <w:pPr>
        <w:spacing w:line="360" w:lineRule="auto"/>
        <w:jc w:val="center"/>
        <w:rPr>
          <w:b/>
          <w:bCs/>
        </w:rPr>
      </w:pPr>
      <w:r w:rsidRPr="00C615CF">
        <w:rPr>
          <w:b/>
          <w:bCs/>
        </w:rPr>
        <w:t>ΠΡΟΚΗΡΥΞΗ</w:t>
      </w:r>
    </w:p>
    <w:p w:rsidR="00EF14F5" w:rsidRPr="00C615CF" w:rsidRDefault="00EF14F5">
      <w:pPr>
        <w:spacing w:line="360" w:lineRule="auto"/>
        <w:jc w:val="center"/>
      </w:pPr>
    </w:p>
    <w:p w:rsidR="00C615CF" w:rsidRPr="001019DB" w:rsidRDefault="00682255" w:rsidP="00C615CF">
      <w:pPr>
        <w:spacing w:after="200" w:line="276" w:lineRule="auto"/>
        <w:jc w:val="both"/>
      </w:pPr>
      <w:r w:rsidRPr="001019DB">
        <w:t>Το Τμήμα ΜΙΘΕ του Πανεπιστημίου Αθηνών οργανώνει και λειτουργεί Πρόγραμμα Διδακτορικών Σπουδών (ΠΔΣ), σύμφωνα με τις διατάξεις του Ν. 3685/2008. Για το ακαδημαϊκό έτος 201</w:t>
      </w:r>
      <w:r w:rsidR="00D03108">
        <w:t>5</w:t>
      </w:r>
      <w:r w:rsidRPr="001019DB">
        <w:t>-201</w:t>
      </w:r>
      <w:r w:rsidR="00D03108">
        <w:t>6</w:t>
      </w:r>
      <w:bookmarkStart w:id="0" w:name="_GoBack"/>
      <w:bookmarkEnd w:id="0"/>
      <w:r w:rsidRPr="001019DB">
        <w:t xml:space="preserve"> θα γίνουν δεκτοί </w:t>
      </w:r>
      <w:r w:rsidR="00C615CF" w:rsidRPr="001019DB">
        <w:t xml:space="preserve">μέχρι 12 σπουδαστές, οι οποίοι ενδιαφέρονται για απόκτηση Διδακτορικού Διπλώματος (ΔΔ) στο γνωστικό αντικείμενο της Μεθοδολογίας, Ιστορίας και Θεωρίας της Επιστήμης ή σε συναφές προς αυτό γνωστικό αντικείμενο. </w:t>
      </w:r>
    </w:p>
    <w:p w:rsidR="00C615CF" w:rsidRPr="001019DB" w:rsidRDefault="00682255" w:rsidP="00C615CF">
      <w:pPr>
        <w:spacing w:after="200" w:line="276" w:lineRule="auto"/>
        <w:jc w:val="both"/>
      </w:pPr>
      <w:r w:rsidRPr="001019DB">
        <w:t>Στο ΠΔΣ γίνονται δεκτοί πτυχιούχοι ΑΕΙ της ημεδαπής ή ομοταγών αναγνωρισμένων ιδρυμάτων της αλλοδαπής που είναι κάτοχοι Μεταπτυχιακού Διπλώματος Ειδίκευσης (ΜΔΕ) σε</w:t>
      </w:r>
      <w:r w:rsidR="00C615CF" w:rsidRPr="001019DB">
        <w:t xml:space="preserve"> συναφές προς το </w:t>
      </w:r>
      <w:proofErr w:type="spellStart"/>
      <w:r w:rsidR="00C615CF" w:rsidRPr="001019DB">
        <w:t>προκηρυσσόμενο</w:t>
      </w:r>
      <w:proofErr w:type="spellEnd"/>
      <w:r w:rsidR="00C615CF" w:rsidRPr="001019DB">
        <w:t xml:space="preserve"> ΠΔΣ γνωστικό αντικείμενο</w:t>
      </w:r>
      <w:r w:rsidRPr="001019DB">
        <w:t>.</w:t>
      </w:r>
      <w:r w:rsidR="00C615CF" w:rsidRPr="001019DB">
        <w:t xml:space="preserve"> </w:t>
      </w:r>
    </w:p>
    <w:p w:rsidR="00C615CF" w:rsidRDefault="00682255" w:rsidP="00C615CF">
      <w:pPr>
        <w:spacing w:after="200" w:line="276" w:lineRule="auto"/>
        <w:jc w:val="both"/>
      </w:pPr>
      <w:r w:rsidRPr="001019DB">
        <w:t xml:space="preserve">Η χρονική διάρκεια για την απόκτηση ΔΔ δεν μπορεί να είναι μικρότερη από τρία (3) πλήρη ημερολογιακά έτη από την ημερομηνία ορισμού της τριμελούς συμβουλευτικής επιτροπής κάθε </w:t>
      </w:r>
      <w:r w:rsidR="00C615CF" w:rsidRPr="001019DB">
        <w:t>υποψήφιου διδάκτορα (</w:t>
      </w:r>
      <w:r w:rsidRPr="001019DB">
        <w:t>ΥΔ</w:t>
      </w:r>
      <w:r w:rsidR="00C615CF" w:rsidRPr="001019DB">
        <w:t>)</w:t>
      </w:r>
      <w:r w:rsidRPr="001019DB">
        <w:t>. Με σχετική απόφαση της Γενικής Συνέλευσης Ειδικής Σύνθεσης του Τμήματος, μπορεί να ζητηθεί από ΥΔ η παράλληλη παρακολούθηση και επιτυχής περάτωση οργανωμένου κύκλου</w:t>
      </w:r>
      <w:r w:rsidRPr="00C615CF">
        <w:t xml:space="preserve"> μαθημάτων ή άλλων συναφών δραστηριοτήτων.</w:t>
      </w:r>
      <w:r w:rsidR="00C615CF">
        <w:t xml:space="preserve"> </w:t>
      </w:r>
    </w:p>
    <w:p w:rsidR="00C615CF" w:rsidRDefault="00682255" w:rsidP="00C615CF">
      <w:pPr>
        <w:spacing w:after="200" w:line="276" w:lineRule="auto"/>
        <w:jc w:val="both"/>
      </w:pPr>
      <w:r w:rsidRPr="00C615CF">
        <w:t xml:space="preserve">Η επιλογή των υποψήφιων θα γίνει </w:t>
      </w:r>
      <w:r w:rsidR="00C615CF">
        <w:t>α</w:t>
      </w:r>
      <w:r w:rsidRPr="00C615CF">
        <w:t xml:space="preserve">πό επιτροπή μελών ΔΕΠ του Τμήματος και θα βασιστεί στη συνεκτίμηση του </w:t>
      </w:r>
      <w:r w:rsidR="00AC03D0">
        <w:t xml:space="preserve">βαθμού συνάφειας του θέματος της διατριβής με το γνωστικό αντικείμενο του ΠΔΣ, του </w:t>
      </w:r>
      <w:r w:rsidRPr="00C615CF">
        <w:t>βαθμού πτυχίου, του βαθμού και του γνωστικού αντικειμένου του ΜΔΕ, των συστατικών επιστολών, της τυχόν ερευνητικής δραστηριότητας και της παρουσίας σε προφορική συνέντευξη κάθε υποψηφίου.</w:t>
      </w:r>
      <w:r w:rsidR="00C615CF">
        <w:t xml:space="preserve"> </w:t>
      </w:r>
    </w:p>
    <w:p w:rsidR="00EF14F5" w:rsidRPr="00C615CF" w:rsidRDefault="00682255" w:rsidP="00C615CF">
      <w:pPr>
        <w:spacing w:after="200" w:line="276" w:lineRule="auto"/>
        <w:jc w:val="both"/>
      </w:pPr>
      <w:r w:rsidRPr="00C615CF">
        <w:t xml:space="preserve">Συνιστάται ισχυρά σε κάθε υποψήφιο να έρθει σε επαφή, πριν από την πραγματοποίηση της διαδικασίας συνεντεύξεων, με το μέλος ΔΕΠ υπό την επίβλεψη του οποίου θα ήθελε να εκπονήσει τη διατριβή του. </w:t>
      </w:r>
    </w:p>
    <w:p w:rsidR="00EF14F5" w:rsidRPr="001019DB" w:rsidRDefault="00682255" w:rsidP="001019DB">
      <w:pPr>
        <w:spacing w:after="200" w:line="276" w:lineRule="auto"/>
        <w:jc w:val="both"/>
      </w:pPr>
      <w:r w:rsidRPr="00C615CF">
        <w:rPr>
          <w:u w:val="single"/>
        </w:rPr>
        <w:t>Δικαιολογητικά υποψηφιότητας</w:t>
      </w:r>
      <w:r w:rsidR="001019DB">
        <w:t>:</w:t>
      </w:r>
    </w:p>
    <w:p w:rsidR="00EF14F5" w:rsidRPr="00C615CF" w:rsidRDefault="00682255" w:rsidP="001019DB">
      <w:pPr>
        <w:numPr>
          <w:ilvl w:val="0"/>
          <w:numId w:val="3"/>
        </w:numPr>
        <w:spacing w:line="276" w:lineRule="auto"/>
        <w:jc w:val="both"/>
      </w:pPr>
      <w:r w:rsidRPr="00C615CF">
        <w:t>Αίτηση</w:t>
      </w:r>
      <w:r w:rsidR="001019DB">
        <w:t>.</w:t>
      </w:r>
    </w:p>
    <w:p w:rsidR="00EF14F5" w:rsidRPr="00C615CF" w:rsidRDefault="00682255" w:rsidP="001019DB">
      <w:pPr>
        <w:numPr>
          <w:ilvl w:val="0"/>
          <w:numId w:val="3"/>
        </w:numPr>
        <w:spacing w:line="276" w:lineRule="auto"/>
        <w:jc w:val="both"/>
      </w:pPr>
      <w:r w:rsidRPr="00C615CF">
        <w:lastRenderedPageBreak/>
        <w:t>Σύντομο βιογραφικό σημείωμα (με αναφορά σε ενδεχόμενη προπαίδεια του υποψηφίου στα γνωστικά αντικείμενα του ΠΔΣ)</w:t>
      </w:r>
      <w:r w:rsidR="001019DB">
        <w:t>.</w:t>
      </w:r>
    </w:p>
    <w:p w:rsidR="001019DB" w:rsidRPr="00C615CF" w:rsidRDefault="00AC03D0" w:rsidP="001019DB">
      <w:pPr>
        <w:numPr>
          <w:ilvl w:val="0"/>
          <w:numId w:val="3"/>
        </w:numPr>
        <w:spacing w:line="276" w:lineRule="auto"/>
        <w:jc w:val="both"/>
      </w:pPr>
      <w:r>
        <w:t>Αναλυτική περιγραφή του θέματος της προτεινόμενης διατριβής</w:t>
      </w:r>
      <w:r w:rsidR="001019DB">
        <w:t>.</w:t>
      </w:r>
    </w:p>
    <w:p w:rsidR="00EF14F5" w:rsidRPr="00C615CF" w:rsidRDefault="00682255" w:rsidP="001019DB">
      <w:pPr>
        <w:numPr>
          <w:ilvl w:val="0"/>
          <w:numId w:val="3"/>
        </w:numPr>
        <w:spacing w:line="276" w:lineRule="auto"/>
        <w:jc w:val="both"/>
      </w:pPr>
      <w:r w:rsidRPr="00C615CF">
        <w:t>Αντίγραφο ΜΔΕ</w:t>
      </w:r>
      <w:r w:rsidR="001019DB">
        <w:t>.</w:t>
      </w:r>
    </w:p>
    <w:p w:rsidR="00EF14F5" w:rsidRPr="00C615CF" w:rsidRDefault="00682255" w:rsidP="001019DB">
      <w:pPr>
        <w:numPr>
          <w:ilvl w:val="0"/>
          <w:numId w:val="3"/>
        </w:numPr>
        <w:spacing w:line="276" w:lineRule="auto"/>
        <w:jc w:val="both"/>
      </w:pPr>
      <w:r w:rsidRPr="00C615CF">
        <w:t>Αντίγραφο πτυχίου ΑΕΙ ή βεβαίωση ότι ο υποψήφιος έχει εκπληρώσει όλες τις υποχρεώσεις του για την απόκτηση πτυχίου (στην περίπτωση πτυχίου από ΑΕΙ της αλλοδαπής, απαιτείται και αναγνώριση από το ΔΟΑΤΑΠ)</w:t>
      </w:r>
      <w:r w:rsidR="001019DB">
        <w:t>.</w:t>
      </w:r>
    </w:p>
    <w:p w:rsidR="00EF14F5" w:rsidRPr="00C615CF" w:rsidRDefault="00682255" w:rsidP="001019DB">
      <w:pPr>
        <w:numPr>
          <w:ilvl w:val="0"/>
          <w:numId w:val="3"/>
        </w:numPr>
        <w:spacing w:line="276" w:lineRule="auto"/>
        <w:jc w:val="both"/>
      </w:pPr>
      <w:r w:rsidRPr="00C615CF">
        <w:t>Αναλυτική βαθμολογία μαθημάτων</w:t>
      </w:r>
      <w:r w:rsidR="001019DB">
        <w:t>.</w:t>
      </w:r>
    </w:p>
    <w:p w:rsidR="00EF14F5" w:rsidRPr="00C615CF" w:rsidRDefault="00682255" w:rsidP="001019DB">
      <w:pPr>
        <w:numPr>
          <w:ilvl w:val="0"/>
          <w:numId w:val="3"/>
        </w:numPr>
        <w:spacing w:line="276" w:lineRule="auto"/>
        <w:jc w:val="both"/>
      </w:pPr>
      <w:r w:rsidRPr="00C615CF">
        <w:t>Πιστοποιητικό για τη γνώση ξένης γλώσσας</w:t>
      </w:r>
      <w:r w:rsidR="001019DB">
        <w:t>.</w:t>
      </w:r>
    </w:p>
    <w:p w:rsidR="00EF14F5" w:rsidRPr="00C615CF" w:rsidRDefault="00682255" w:rsidP="001019DB">
      <w:pPr>
        <w:numPr>
          <w:ilvl w:val="0"/>
          <w:numId w:val="3"/>
        </w:numPr>
        <w:spacing w:line="276" w:lineRule="auto"/>
        <w:jc w:val="both"/>
      </w:pPr>
      <w:r w:rsidRPr="00C615CF">
        <w:t>Σχετικές εργασίες, αν υπάρχουν</w:t>
      </w:r>
      <w:r w:rsidR="001019DB">
        <w:t>.</w:t>
      </w:r>
    </w:p>
    <w:p w:rsidR="00EF14F5" w:rsidRPr="00C615CF" w:rsidRDefault="00682255" w:rsidP="001019DB">
      <w:pPr>
        <w:numPr>
          <w:ilvl w:val="0"/>
          <w:numId w:val="3"/>
        </w:numPr>
        <w:spacing w:after="200" w:line="276" w:lineRule="auto"/>
        <w:ind w:left="714" w:hanging="357"/>
        <w:jc w:val="both"/>
      </w:pPr>
      <w:r w:rsidRPr="00C615CF">
        <w:t>Δύο συστατικές επιστολές από μέλη ΔΕΠ, τα οποία έχουν άμεση γνώση της εκπαίδευσης ή της επαγγελματικής πορείας του υποψήφιου.</w:t>
      </w:r>
    </w:p>
    <w:p w:rsidR="00EF14F5" w:rsidRPr="001019DB" w:rsidRDefault="00682255" w:rsidP="001019DB">
      <w:pPr>
        <w:spacing w:after="200" w:line="276" w:lineRule="auto"/>
        <w:jc w:val="both"/>
      </w:pPr>
      <w:r w:rsidRPr="00C615CF">
        <w:rPr>
          <w:u w:val="single"/>
        </w:rPr>
        <w:t>Προθεσμία υποβολής δικαιολογητικών</w:t>
      </w:r>
      <w:r w:rsidR="001019DB">
        <w:t>:</w:t>
      </w:r>
    </w:p>
    <w:p w:rsidR="00EF14F5" w:rsidRPr="00C615CF" w:rsidRDefault="00682255" w:rsidP="001019DB">
      <w:pPr>
        <w:spacing w:after="200" w:line="276" w:lineRule="auto"/>
        <w:jc w:val="both"/>
      </w:pPr>
      <w:r w:rsidRPr="00C615CF">
        <w:t xml:space="preserve">Παρασκευή, </w:t>
      </w:r>
      <w:r w:rsidR="001019DB">
        <w:t>30</w:t>
      </w:r>
      <w:r w:rsidRPr="00C615CF">
        <w:t>/1</w:t>
      </w:r>
      <w:r w:rsidR="001019DB">
        <w:t>0</w:t>
      </w:r>
      <w:r w:rsidRPr="00C615CF">
        <w:t>/201</w:t>
      </w:r>
      <w:r w:rsidR="001019DB">
        <w:t>5.</w:t>
      </w:r>
    </w:p>
    <w:p w:rsidR="00EF14F5" w:rsidRPr="001019DB" w:rsidRDefault="00682255" w:rsidP="001019DB">
      <w:pPr>
        <w:spacing w:after="200" w:line="276" w:lineRule="auto"/>
        <w:jc w:val="both"/>
      </w:pPr>
      <w:r w:rsidRPr="00C615CF">
        <w:rPr>
          <w:u w:val="single"/>
        </w:rPr>
        <w:t>Ημερομηνίες συνεντεύξεων</w:t>
      </w:r>
      <w:r w:rsidR="001019DB">
        <w:t>:</w:t>
      </w:r>
    </w:p>
    <w:p w:rsidR="00EF14F5" w:rsidRPr="00C615CF" w:rsidRDefault="00682255" w:rsidP="001019DB">
      <w:pPr>
        <w:spacing w:after="200" w:line="276" w:lineRule="auto"/>
        <w:jc w:val="both"/>
      </w:pPr>
      <w:r w:rsidRPr="00C615CF">
        <w:t>Κατόπιν ανακοίνωσης της Γραμματείας του Τμήματος</w:t>
      </w:r>
    </w:p>
    <w:p w:rsidR="00EF14F5" w:rsidRPr="001019DB" w:rsidRDefault="00682255" w:rsidP="001019DB">
      <w:pPr>
        <w:spacing w:after="200" w:line="276" w:lineRule="auto"/>
        <w:jc w:val="both"/>
      </w:pPr>
      <w:r w:rsidRPr="00C615CF">
        <w:rPr>
          <w:u w:val="single"/>
        </w:rPr>
        <w:t>Πληροφορίες και κατάθεση δικαιολογητικών</w:t>
      </w:r>
      <w:r w:rsidR="001019DB">
        <w:t>:</w:t>
      </w:r>
    </w:p>
    <w:p w:rsidR="00EF14F5" w:rsidRPr="00C615CF" w:rsidRDefault="00682255" w:rsidP="001019DB">
      <w:pPr>
        <w:spacing w:line="276" w:lineRule="auto"/>
        <w:jc w:val="both"/>
      </w:pPr>
      <w:r w:rsidRPr="00C615CF">
        <w:t>Γραμματεία Τμήματος ΜΙΘΕ</w:t>
      </w:r>
    </w:p>
    <w:p w:rsidR="00EF14F5" w:rsidRPr="00C615CF" w:rsidRDefault="009D4B5D" w:rsidP="001019DB">
      <w:pPr>
        <w:spacing w:line="276" w:lineRule="auto"/>
        <w:jc w:val="both"/>
      </w:pPr>
      <w:r w:rsidRPr="00C615CF">
        <w:t>Πανεπιστημιούπολη</w:t>
      </w:r>
    </w:p>
    <w:p w:rsidR="00EF14F5" w:rsidRPr="00C615CF" w:rsidRDefault="00682255" w:rsidP="001019DB">
      <w:pPr>
        <w:spacing w:line="276" w:lineRule="auto"/>
        <w:jc w:val="both"/>
      </w:pPr>
      <w:r w:rsidRPr="00C615CF">
        <w:t>15771 ΙΛΙΣΣΙΑ</w:t>
      </w:r>
    </w:p>
    <w:p w:rsidR="00EF14F5" w:rsidRPr="00C615CF" w:rsidRDefault="00682255" w:rsidP="001019DB">
      <w:pPr>
        <w:spacing w:line="276" w:lineRule="auto"/>
        <w:jc w:val="both"/>
      </w:pPr>
      <w:r w:rsidRPr="00C615CF">
        <w:t>κ. Μαρία Γκίκα</w:t>
      </w:r>
    </w:p>
    <w:p w:rsidR="00EF14F5" w:rsidRPr="00C615CF" w:rsidRDefault="00682255" w:rsidP="001019DB">
      <w:pPr>
        <w:spacing w:line="276" w:lineRule="auto"/>
        <w:jc w:val="both"/>
      </w:pPr>
      <w:proofErr w:type="spellStart"/>
      <w:r w:rsidRPr="00C615CF">
        <w:t>Τηλ</w:t>
      </w:r>
      <w:proofErr w:type="spellEnd"/>
      <w:r w:rsidRPr="00C615CF">
        <w:t>. 210 727 5586</w:t>
      </w:r>
    </w:p>
    <w:p w:rsidR="00EF14F5" w:rsidRPr="00C615CF" w:rsidRDefault="00682255" w:rsidP="001019DB">
      <w:pPr>
        <w:spacing w:line="276" w:lineRule="auto"/>
        <w:jc w:val="both"/>
      </w:pPr>
      <w:r w:rsidRPr="00C615CF">
        <w:t>Φαξ 210 727 5530</w:t>
      </w:r>
    </w:p>
    <w:p w:rsidR="00EF14F5" w:rsidRPr="00C615CF" w:rsidRDefault="00EF14F5">
      <w:pPr>
        <w:spacing w:line="360" w:lineRule="auto"/>
      </w:pPr>
    </w:p>
    <w:p w:rsidR="00EF14F5" w:rsidRPr="00C615CF" w:rsidRDefault="00682255">
      <w:pPr>
        <w:spacing w:line="360" w:lineRule="auto"/>
        <w:jc w:val="center"/>
      </w:pPr>
      <w:r w:rsidRPr="00C615CF">
        <w:t>Ο Πρόεδρος του Τμήματος</w:t>
      </w:r>
    </w:p>
    <w:p w:rsidR="00EF14F5" w:rsidRPr="00C615CF" w:rsidRDefault="00EF14F5">
      <w:pPr>
        <w:spacing w:line="360" w:lineRule="auto"/>
        <w:jc w:val="center"/>
      </w:pPr>
    </w:p>
    <w:p w:rsidR="00EF14F5" w:rsidRPr="00C615CF" w:rsidRDefault="00682255">
      <w:pPr>
        <w:spacing w:line="360" w:lineRule="auto"/>
        <w:jc w:val="center"/>
      </w:pPr>
      <w:r w:rsidRPr="00C615CF">
        <w:t xml:space="preserve">Καθηγητής Ι. </w:t>
      </w:r>
      <w:proofErr w:type="spellStart"/>
      <w:r w:rsidRPr="00C615CF">
        <w:t>Χριστιανίδης</w:t>
      </w:r>
      <w:proofErr w:type="spellEnd"/>
    </w:p>
    <w:p w:rsidR="00682255" w:rsidRDefault="00682255">
      <w:pPr>
        <w:spacing w:line="360" w:lineRule="auto"/>
      </w:pPr>
    </w:p>
    <w:sectPr w:rsidR="00682255" w:rsidSect="001019DB">
      <w:pgSz w:w="11906" w:h="16838"/>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A1"/>
    <w:family w:val="auto"/>
    <w:pitch w:val="default"/>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CF"/>
    <w:rsid w:val="001019DB"/>
    <w:rsid w:val="00682255"/>
    <w:rsid w:val="009D4B5D"/>
    <w:rsid w:val="00AC03D0"/>
    <w:rsid w:val="00C615CF"/>
    <w:rsid w:val="00D03108"/>
    <w:rsid w:val="00EF14F5"/>
    <w:rsid w:val="00FA0A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3ABA049-1592-4CE2-980C-59AEB6CF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u w:val="single"/>
    </w:rPr>
  </w:style>
  <w:style w:type="paragraph" w:styleId="2">
    <w:name w:val="heading 2"/>
    <w:basedOn w:val="a"/>
    <w:next w:val="a"/>
    <w:qFormat/>
    <w:pPr>
      <w:keepNext/>
      <w:numPr>
        <w:ilvl w:val="1"/>
        <w:numId w:val="1"/>
      </w:numPr>
      <w:spacing w:before="240" w:after="60"/>
      <w:outlineLvl w:val="1"/>
    </w:pPr>
    <w:rPr>
      <w:rFonts w:ascii="Arial" w:hAnsi="Arial" w:cs="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Wingdings"/>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10">
    <w:name w:val="Προεπιλεγμένη γραμματοσειρά1"/>
  </w:style>
  <w:style w:type="character" w:styleId="-">
    <w:name w:val="Hyperlink"/>
    <w:basedOn w:val="10"/>
    <w:rPr>
      <w:color w:val="0000FF"/>
      <w:u w:val="single"/>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a"/>
    <w:next w:val="a3"/>
    <w:pPr>
      <w:ind w:right="4195"/>
      <w:jc w:val="center"/>
    </w:pPr>
    <w:rPr>
      <w:rFonts w:eastAsia="Calibri"/>
      <w:b/>
      <w:bCs/>
      <w:sz w:val="20"/>
      <w:szCs w:val="20"/>
    </w:rPr>
  </w:style>
  <w:style w:type="paragraph" w:styleId="a3">
    <w:name w:val="Body Text"/>
    <w:basedOn w:val="a"/>
    <w:rPr>
      <w:sz w:val="28"/>
      <w:szCs w:val="28"/>
    </w:rPr>
  </w:style>
  <w:style w:type="paragraph" w:styleId="a4">
    <w:name w:val="List"/>
    <w:basedOn w:val="a3"/>
    <w:rPr>
      <w:rFonts w:cs="Mangal"/>
    </w:rPr>
  </w:style>
  <w:style w:type="paragraph" w:customStyle="1" w:styleId="11">
    <w:name w:val="Λεζάντα1"/>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customStyle="1" w:styleId="12">
    <w:name w:val="Τμήμα κειμένου1"/>
    <w:basedOn w:val="a"/>
    <w:pPr>
      <w:spacing w:before="280" w:after="280"/>
    </w:pPr>
  </w:style>
  <w:style w:type="paragraph" w:customStyle="1" w:styleId="13">
    <w:name w:val="Λεζάντα1"/>
    <w:basedOn w:val="a"/>
    <w:next w:val="a"/>
    <w:pPr>
      <w:ind w:right="4195"/>
      <w:jc w:val="center"/>
    </w:pPr>
    <w:rPr>
      <w:rFonts w:eastAsia="Calibri"/>
      <w:b/>
      <w:bCs/>
    </w:rPr>
  </w:style>
  <w:style w:type="paragraph" w:customStyle="1" w:styleId="Framecontents">
    <w:name w:val="Frame contents"/>
    <w:basedOn w:val="a3"/>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21">
    <w:name w:val="Σώμα κείμενου 21"/>
    <w:basedOn w:val="a"/>
    <w:pPr>
      <w:spacing w:line="360" w:lineRule="auto"/>
      <w:jc w:val="both"/>
    </w:pPr>
    <w:rPr>
      <w:rFonts w:ascii="Lucida Sans Unicode" w:hAnsi="Lucida Sans Unicode" w:cs="Lucida Sans Unicode"/>
    </w:rPr>
  </w:style>
  <w:style w:type="paragraph" w:styleId="a5">
    <w:name w:val="Balloon Text"/>
    <w:basedOn w:val="a"/>
    <w:link w:val="Char"/>
    <w:uiPriority w:val="99"/>
    <w:semiHidden/>
    <w:unhideWhenUsed/>
    <w:rsid w:val="009D4B5D"/>
    <w:rPr>
      <w:rFonts w:ascii="Tahoma" w:hAnsi="Tahoma" w:cs="Tahoma"/>
      <w:sz w:val="16"/>
      <w:szCs w:val="16"/>
    </w:rPr>
  </w:style>
  <w:style w:type="character" w:customStyle="1" w:styleId="Char">
    <w:name w:val="Κείμενο πλαισίου Char"/>
    <w:basedOn w:val="a0"/>
    <w:link w:val="a5"/>
    <w:uiPriority w:val="99"/>
    <w:semiHidden/>
    <w:rsid w:val="009D4B5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2265</Characters>
  <Application>Microsoft Office Word</Application>
  <DocSecurity>0</DocSecurity>
  <Lines>174</Lines>
  <Paragraphs>79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Kapodistrian University of Athens</dc:creator>
  <cp:keywords/>
  <cp:lastModifiedBy>Maria</cp:lastModifiedBy>
  <cp:revision>3</cp:revision>
  <cp:lastPrinted>2015-09-22T09:01:00Z</cp:lastPrinted>
  <dcterms:created xsi:type="dcterms:W3CDTF">2015-09-22T09:01:00Z</dcterms:created>
  <dcterms:modified xsi:type="dcterms:W3CDTF">2015-09-22T09:51:00Z</dcterms:modified>
</cp:coreProperties>
</file>